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A4AFF" w14:textId="78698A0A" w:rsidR="005E1468" w:rsidRDefault="006B022D" w:rsidP="005E1468">
      <w:pPr>
        <w:pStyle w:val="berschrift2"/>
      </w:pPr>
      <w:r>
        <w:t xml:space="preserve">TITAN Öffnungsbegrenzer </w:t>
      </w:r>
      <w:r w:rsidR="00047DCF">
        <w:t xml:space="preserve">90° </w:t>
      </w:r>
      <w:r w:rsidR="004B0CD8">
        <w:t xml:space="preserve">von </w:t>
      </w:r>
      <w:r w:rsidR="003D0613">
        <w:t>SIEGENIA</w:t>
      </w:r>
    </w:p>
    <w:p w14:paraId="11D85227" w14:textId="1CF87DBF" w:rsidR="003D0613" w:rsidRPr="003D0613" w:rsidRDefault="002A5047" w:rsidP="003D0613">
      <w:pPr>
        <w:pStyle w:val="berschrift1"/>
      </w:pPr>
      <w:r>
        <w:t>Für höchste Lebensdauer und Belastbarkeit</w:t>
      </w:r>
    </w:p>
    <w:p w14:paraId="16830728" w14:textId="77777777" w:rsidR="005E1468" w:rsidRDefault="005E1468" w:rsidP="005E1468"/>
    <w:p w14:paraId="4C541B42" w14:textId="6020E27A" w:rsidR="00877238" w:rsidRDefault="00E43730" w:rsidP="006E311A">
      <w:r>
        <w:t xml:space="preserve">Dieser Öffnungsbegrenzer verhindert zuverlässig das Aufprallen des Flügels an der Laibung oder an Einrichtungsgegenständen: </w:t>
      </w:r>
      <w:r w:rsidR="006E311A">
        <w:t xml:space="preserve">Als wertvolle Ergänzung zu den Öffnungsbegrenzern Komfort und Sicherheit begrenzt der TITAN Öffnungsbegrenzer </w:t>
      </w:r>
      <w:r w:rsidR="00BC49EC">
        <w:t xml:space="preserve">90° </w:t>
      </w:r>
      <w:r w:rsidR="006E311A">
        <w:t xml:space="preserve">die Öffnungsweite </w:t>
      </w:r>
      <w:r>
        <w:t xml:space="preserve">von Dreh- und Dreh-Kipp-Flügeln </w:t>
      </w:r>
      <w:r w:rsidR="006E311A">
        <w:t>beim Drehöffnen auf 90°</w:t>
      </w:r>
      <w:r>
        <w:t xml:space="preserve">. </w:t>
      </w:r>
      <w:r w:rsidR="006E311A">
        <w:t>Das schützt Flügel und Bandseite</w:t>
      </w:r>
      <w:r w:rsidR="00BC49EC">
        <w:t xml:space="preserve">, reduziert den Wartungsaufwand </w:t>
      </w:r>
      <w:r w:rsidR="000465F5" w:rsidRPr="00F22B12">
        <w:t>von Fenstern</w:t>
      </w:r>
      <w:r w:rsidR="000465F5" w:rsidRPr="00E43730">
        <w:t xml:space="preserve"> </w:t>
      </w:r>
      <w:r w:rsidR="00BC49EC">
        <w:t xml:space="preserve">bei </w:t>
      </w:r>
      <w:r w:rsidR="000465F5">
        <w:t xml:space="preserve">gleichzeitig </w:t>
      </w:r>
      <w:r w:rsidR="006E311A">
        <w:t>besonders hohe</w:t>
      </w:r>
      <w:r w:rsidR="00BC49EC">
        <w:t>r</w:t>
      </w:r>
      <w:r w:rsidR="006E311A" w:rsidRPr="00F22B12">
        <w:t xml:space="preserve"> Lebensdauer </w:t>
      </w:r>
      <w:r>
        <w:t>und sorgt für ein hohes Maß an Raumkomfort</w:t>
      </w:r>
      <w:r w:rsidR="006E311A">
        <w:t xml:space="preserve">. </w:t>
      </w:r>
    </w:p>
    <w:p w14:paraId="36D0BA45" w14:textId="14D3A111" w:rsidR="00877238" w:rsidRDefault="00877238" w:rsidP="00877238">
      <w:pPr>
        <w:pStyle w:val="berschrift4"/>
      </w:pPr>
      <w:r>
        <w:t>Höchste Belastbarkeit gemäß DOEB-Richtlinie</w:t>
      </w:r>
    </w:p>
    <w:p w14:paraId="34860499" w14:textId="5F75E708" w:rsidR="00877238" w:rsidRPr="00BC49EC" w:rsidRDefault="006E311A" w:rsidP="006E311A">
      <w:pPr>
        <w:rPr>
          <w:szCs w:val="20"/>
        </w:rPr>
      </w:pPr>
      <w:r w:rsidRPr="00142382">
        <w:rPr>
          <w:szCs w:val="20"/>
        </w:rPr>
        <w:t xml:space="preserve">Ein echtes Alleinstellungsmerkmal ist die erfolgreiche Prüfung </w:t>
      </w:r>
      <w:r w:rsidR="00877238">
        <w:rPr>
          <w:szCs w:val="20"/>
        </w:rPr>
        <w:t xml:space="preserve">des Öffnungsbegrenzers 90° </w:t>
      </w:r>
      <w:r w:rsidRPr="00142382">
        <w:rPr>
          <w:szCs w:val="20"/>
        </w:rPr>
        <w:t>gemäß DOEB-</w:t>
      </w:r>
      <w:r w:rsidRPr="00A57FBF">
        <w:t xml:space="preserve">Richtlinie. </w:t>
      </w:r>
      <w:r w:rsidR="00626C20">
        <w:rPr>
          <w:szCs w:val="20"/>
        </w:rPr>
        <w:t>Sie setzt</w:t>
      </w:r>
      <w:r w:rsidR="00877238" w:rsidRPr="00142382">
        <w:rPr>
          <w:szCs w:val="20"/>
        </w:rPr>
        <w:t xml:space="preserve"> die </w:t>
      </w:r>
      <w:r w:rsidR="00877238">
        <w:rPr>
          <w:szCs w:val="20"/>
        </w:rPr>
        <w:t xml:space="preserve">Langlebigkeit und Widerstandsfähigkeit des Öffnungsbegrenzers in Kombination mit den </w:t>
      </w:r>
      <w:r w:rsidR="00877238" w:rsidRPr="00142382">
        <w:rPr>
          <w:szCs w:val="20"/>
        </w:rPr>
        <w:t>Bandseiten einer besonders harten Belastungsprobe aus</w:t>
      </w:r>
      <w:r w:rsidR="00877238" w:rsidRPr="00BC49EC">
        <w:rPr>
          <w:szCs w:val="20"/>
        </w:rPr>
        <w:t>.</w:t>
      </w:r>
      <w:r w:rsidR="00877238">
        <w:rPr>
          <w:szCs w:val="20"/>
        </w:rPr>
        <w:t xml:space="preserve"> </w:t>
      </w:r>
      <w:r w:rsidR="00E61293">
        <w:rPr>
          <w:szCs w:val="20"/>
        </w:rPr>
        <w:t>Das</w:t>
      </w:r>
      <w:r w:rsidRPr="00BC49EC">
        <w:rPr>
          <w:szCs w:val="20"/>
        </w:rPr>
        <w:t xml:space="preserve"> macht ihn zu einer leistungsstarken Lösung für stark beanspruchte Elemente, z. B. in öffentlichen Gebäuden</w:t>
      </w:r>
      <w:r w:rsidR="00E61293" w:rsidRPr="00E61293">
        <w:rPr>
          <w:szCs w:val="20"/>
        </w:rPr>
        <w:t xml:space="preserve"> </w:t>
      </w:r>
      <w:r w:rsidR="00E61293" w:rsidRPr="00BC49EC">
        <w:rPr>
          <w:szCs w:val="20"/>
        </w:rPr>
        <w:t>wie Schulen oder Hotels</w:t>
      </w:r>
      <w:r w:rsidRPr="00BC49EC">
        <w:rPr>
          <w:szCs w:val="20"/>
        </w:rPr>
        <w:t xml:space="preserve">. </w:t>
      </w:r>
    </w:p>
    <w:p w14:paraId="3557B2D0" w14:textId="77777777" w:rsidR="00877238" w:rsidRPr="00BC49EC" w:rsidRDefault="00877238" w:rsidP="006E311A">
      <w:pPr>
        <w:rPr>
          <w:szCs w:val="20"/>
        </w:rPr>
      </w:pPr>
    </w:p>
    <w:p w14:paraId="73F56EAA" w14:textId="4F0F06F0" w:rsidR="006E59FE" w:rsidRDefault="006E311A" w:rsidP="005E1468">
      <w:pPr>
        <w:rPr>
          <w:szCs w:val="20"/>
        </w:rPr>
      </w:pPr>
      <w:r w:rsidRPr="00A57FBF">
        <w:t>Für Raumkomfort sorgt darüber hinaus die zuverlässige Endlagendämpfung</w:t>
      </w:r>
      <w:r>
        <w:t xml:space="preserve"> für das Abbremsen des</w:t>
      </w:r>
      <w:r w:rsidRPr="00A57FBF">
        <w:t xml:space="preserve"> Flügel</w:t>
      </w:r>
      <w:r>
        <w:t>s</w:t>
      </w:r>
      <w:r w:rsidRPr="00A57FBF">
        <w:t xml:space="preserve"> vor Erreichen der 90°-Stellung</w:t>
      </w:r>
      <w:r>
        <w:t xml:space="preserve">. </w:t>
      </w:r>
      <w:r w:rsidR="008941B9">
        <w:rPr>
          <w:szCs w:val="20"/>
        </w:rPr>
        <w:t>Sie stellt sicher</w:t>
      </w:r>
      <w:r w:rsidR="008941B9" w:rsidRPr="00142382">
        <w:rPr>
          <w:szCs w:val="20"/>
        </w:rPr>
        <w:t>, dass der Flügel vor Erreichen der 90°-Stellung gedämpft wird</w:t>
      </w:r>
      <w:r w:rsidR="008941B9">
        <w:rPr>
          <w:szCs w:val="20"/>
        </w:rPr>
        <w:t xml:space="preserve"> und </w:t>
      </w:r>
      <w:r w:rsidR="008941B9" w:rsidRPr="00142382">
        <w:rPr>
          <w:szCs w:val="20"/>
        </w:rPr>
        <w:t>sich sanft und komfortabel in die Endstellung bringen lässt</w:t>
      </w:r>
      <w:r w:rsidR="008941B9">
        <w:rPr>
          <w:szCs w:val="20"/>
        </w:rPr>
        <w:t xml:space="preserve">. </w:t>
      </w:r>
      <w:r w:rsidRPr="00A57FBF">
        <w:t xml:space="preserve">Vorteile bietet </w:t>
      </w:r>
      <w:r>
        <w:t>darüber hinaus</w:t>
      </w:r>
      <w:r w:rsidRPr="00A57FBF">
        <w:t xml:space="preserve"> die arretierte Endposition, die das ungewollte Zufallen bei Zugluft verhindert. Auch in puncto Flexibilität zeigt der TITAN Öffnungsbegrenzer 90° Stärken</w:t>
      </w:r>
      <w:r>
        <w:t xml:space="preserve">: </w:t>
      </w:r>
      <w:r w:rsidR="00E65FA1">
        <w:rPr>
          <w:szCs w:val="20"/>
        </w:rPr>
        <w:t xml:space="preserve">Er </w:t>
      </w:r>
      <w:r w:rsidR="006E59FE" w:rsidRPr="00142382">
        <w:rPr>
          <w:szCs w:val="20"/>
        </w:rPr>
        <w:t xml:space="preserve">eignet sich für den Einsatz mit aufliegenden und verdeckt liegenden Bandseiten in allen Profilwerkstoffen </w:t>
      </w:r>
      <w:r w:rsidR="009A2ACD">
        <w:rPr>
          <w:szCs w:val="20"/>
        </w:rPr>
        <w:t xml:space="preserve">bis RC2 </w:t>
      </w:r>
      <w:r w:rsidR="00702086" w:rsidRPr="00142382">
        <w:rPr>
          <w:szCs w:val="20"/>
        </w:rPr>
        <w:t>sowie</w:t>
      </w:r>
      <w:r w:rsidR="009A2ACD">
        <w:rPr>
          <w:szCs w:val="20"/>
        </w:rPr>
        <w:t xml:space="preserve"> künftig </w:t>
      </w:r>
      <w:r w:rsidR="00EA1AE7">
        <w:rPr>
          <w:szCs w:val="20"/>
        </w:rPr>
        <w:t xml:space="preserve">für die </w:t>
      </w:r>
      <w:r w:rsidR="009A2ACD">
        <w:rPr>
          <w:szCs w:val="20"/>
        </w:rPr>
        <w:t>Kombination mit Bodenschwellensystemen</w:t>
      </w:r>
      <w:r w:rsidR="006E59FE" w:rsidRPr="00142382">
        <w:rPr>
          <w:szCs w:val="20"/>
        </w:rPr>
        <w:t xml:space="preserve">. </w:t>
      </w:r>
      <w:r w:rsidR="00E65FA1">
        <w:rPr>
          <w:szCs w:val="20"/>
        </w:rPr>
        <w:t xml:space="preserve">Verarbeiter profitieren von seiner </w:t>
      </w:r>
      <w:r w:rsidR="00D748FD">
        <w:rPr>
          <w:szCs w:val="20"/>
        </w:rPr>
        <w:t xml:space="preserve">einfachen </w:t>
      </w:r>
      <w:r w:rsidR="00E65FA1">
        <w:rPr>
          <w:szCs w:val="20"/>
        </w:rPr>
        <w:t xml:space="preserve">Montage und </w:t>
      </w:r>
      <w:r w:rsidR="00D748FD">
        <w:rPr>
          <w:szCs w:val="20"/>
        </w:rPr>
        <w:t>d</w:t>
      </w:r>
      <w:r w:rsidR="00E65FA1">
        <w:rPr>
          <w:szCs w:val="20"/>
        </w:rPr>
        <w:t xml:space="preserve">er absoluten Wartungsfreiheit. </w:t>
      </w:r>
    </w:p>
    <w:p w14:paraId="4F6AC631" w14:textId="77777777" w:rsidR="008941B9" w:rsidRDefault="008941B9" w:rsidP="005E1468">
      <w:pPr>
        <w:rPr>
          <w:szCs w:val="20"/>
        </w:rPr>
      </w:pPr>
    </w:p>
    <w:p w14:paraId="06BF7515" w14:textId="77777777" w:rsidR="008941B9" w:rsidRDefault="008941B9" w:rsidP="005E1468">
      <w:pPr>
        <w:rPr>
          <w:szCs w:val="20"/>
        </w:rPr>
      </w:pPr>
    </w:p>
    <w:p w14:paraId="6EFFE3E6" w14:textId="77777777" w:rsidR="008941B9" w:rsidRDefault="008941B9" w:rsidP="005E1468">
      <w:pPr>
        <w:rPr>
          <w:szCs w:val="20"/>
        </w:rPr>
      </w:pPr>
    </w:p>
    <w:p w14:paraId="23B4FB2C" w14:textId="77777777" w:rsidR="004E597C" w:rsidRDefault="004E597C" w:rsidP="005E1468">
      <w:pPr>
        <w:rPr>
          <w:szCs w:val="20"/>
        </w:rPr>
      </w:pPr>
    </w:p>
    <w:p w14:paraId="6DB8D9F2" w14:textId="77777777" w:rsidR="004E597C" w:rsidRDefault="004E597C" w:rsidP="005E1468">
      <w:pPr>
        <w:rPr>
          <w:szCs w:val="20"/>
        </w:rPr>
      </w:pPr>
    </w:p>
    <w:p w14:paraId="5D3C20D9" w14:textId="77777777" w:rsidR="004E597C" w:rsidRDefault="004E597C" w:rsidP="005E1468">
      <w:pPr>
        <w:rPr>
          <w:szCs w:val="20"/>
        </w:rPr>
      </w:pPr>
    </w:p>
    <w:p w14:paraId="399C2CE3" w14:textId="77777777" w:rsidR="004E597C" w:rsidRDefault="004E597C" w:rsidP="005E1468">
      <w:pPr>
        <w:rPr>
          <w:szCs w:val="20"/>
        </w:rPr>
      </w:pPr>
    </w:p>
    <w:p w14:paraId="3673133E" w14:textId="77777777" w:rsidR="004E597C" w:rsidRPr="00E65FA1" w:rsidRDefault="004E597C" w:rsidP="005E1468">
      <w:pPr>
        <w:rPr>
          <w:szCs w:val="20"/>
        </w:rPr>
      </w:pPr>
    </w:p>
    <w:p w14:paraId="3DEFA5B3" w14:textId="21D793FA" w:rsidR="00F24F12" w:rsidRDefault="00F24F12" w:rsidP="00F24F12">
      <w:pPr>
        <w:pStyle w:val="berschrift4"/>
      </w:pPr>
      <w:r>
        <w:lastRenderedPageBreak/>
        <w:t>Bildunterschrift</w:t>
      </w:r>
      <w:r w:rsidR="00702086">
        <w:t>en</w:t>
      </w:r>
    </w:p>
    <w:p w14:paraId="2DB496FA" w14:textId="77777777" w:rsidR="00F24F12" w:rsidRDefault="00F24F12" w:rsidP="00F24F12">
      <w:r>
        <w:t>Bildquelle: SIEGENIA</w:t>
      </w:r>
    </w:p>
    <w:p w14:paraId="0410C23A" w14:textId="77777777" w:rsidR="00F24F12" w:rsidRDefault="00F24F12" w:rsidP="00F24F12"/>
    <w:p w14:paraId="224B3DEB" w14:textId="391B26EC" w:rsidR="00F24F12" w:rsidRPr="00142382" w:rsidRDefault="00F24F12" w:rsidP="00F24F12">
      <w:pPr>
        <w:rPr>
          <w:bCs/>
          <w:i/>
        </w:rPr>
      </w:pPr>
      <w:r w:rsidRPr="00B85A81">
        <w:rPr>
          <w:bCs/>
          <w:i/>
        </w:rPr>
        <w:t>Motiv</w:t>
      </w:r>
      <w:r w:rsidR="00702086">
        <w:rPr>
          <w:bCs/>
          <w:i/>
        </w:rPr>
        <w:t xml:space="preserve"> I</w:t>
      </w:r>
      <w:r w:rsidRPr="00B85A81">
        <w:rPr>
          <w:bCs/>
          <w:i/>
        </w:rPr>
        <w:t>: SIE_TITAN Oeffnungsbegrenzer</w:t>
      </w:r>
      <w:r w:rsidR="00B85A81" w:rsidRPr="00B85A81">
        <w:rPr>
          <w:bCs/>
          <w:i/>
        </w:rPr>
        <w:t xml:space="preserve"> 90°</w:t>
      </w:r>
      <w:r w:rsidR="003A51F3">
        <w:rPr>
          <w:bCs/>
          <w:i/>
        </w:rPr>
        <w:t>_Interieur</w:t>
      </w:r>
      <w:r w:rsidRPr="00B85A81">
        <w:rPr>
          <w:bCs/>
          <w:i/>
        </w:rPr>
        <w:t>.jpg</w:t>
      </w:r>
    </w:p>
    <w:p w14:paraId="605D6415" w14:textId="2130B578" w:rsidR="00F24F12" w:rsidRDefault="00335A2E" w:rsidP="00F24F12">
      <w:r w:rsidRPr="00116609">
        <w:t xml:space="preserve">Geprüft gemäß DOEB-Richtlinie: Der TITAN Öffnungsbegrenzer 90° von SIEGENIA schützt Flügel und Bandseite vor unsachgemäßem Gebrauch und Beschädigungen und </w:t>
      </w:r>
      <w:r w:rsidRPr="00116609">
        <w:rPr>
          <w:szCs w:val="20"/>
        </w:rPr>
        <w:t>verhindert den Aufprall des Flügels an Laibung oder Einrichtungsgegenständen.</w:t>
      </w:r>
    </w:p>
    <w:p w14:paraId="7A3C7B27" w14:textId="77777777" w:rsidR="00F24F12" w:rsidRPr="002A7F37" w:rsidRDefault="00F24F12" w:rsidP="00F24F12"/>
    <w:p w14:paraId="3C3B7058" w14:textId="3013B80B" w:rsidR="00702086" w:rsidRPr="00142382" w:rsidRDefault="00702086" w:rsidP="00702086">
      <w:pPr>
        <w:rPr>
          <w:bCs/>
          <w:i/>
        </w:rPr>
      </w:pPr>
      <w:r w:rsidRPr="00B85A81">
        <w:rPr>
          <w:bCs/>
          <w:i/>
        </w:rPr>
        <w:t>Motiv</w:t>
      </w:r>
      <w:r>
        <w:rPr>
          <w:bCs/>
          <w:i/>
        </w:rPr>
        <w:t xml:space="preserve"> II</w:t>
      </w:r>
      <w:r w:rsidRPr="00B85A81">
        <w:rPr>
          <w:bCs/>
          <w:i/>
        </w:rPr>
        <w:t>: SIE_TITAN Oeffnungsbegrenzer 90°</w:t>
      </w:r>
      <w:r>
        <w:rPr>
          <w:bCs/>
          <w:i/>
        </w:rPr>
        <w:t>_</w:t>
      </w:r>
      <w:r w:rsidR="003A51F3">
        <w:rPr>
          <w:bCs/>
          <w:i/>
        </w:rPr>
        <w:t>Detail</w:t>
      </w:r>
      <w:r w:rsidRPr="00B85A81">
        <w:rPr>
          <w:bCs/>
          <w:i/>
        </w:rPr>
        <w:t>.jpg</w:t>
      </w:r>
    </w:p>
    <w:p w14:paraId="10B4D209" w14:textId="28E2E8B3" w:rsidR="00D80620" w:rsidRDefault="00D80620" w:rsidP="00D80620">
      <w:r>
        <w:t>Durch den Schutz von Flügel und Bandseite steigert der neue TITAN Öffnungsbegrenzer 90° die Langlebigkeit von Fenstern und reduziert den Wartungsaufwand. Auch in puncto Bedienkomfort zeigt er Stärken.</w:t>
      </w:r>
    </w:p>
    <w:p w14:paraId="791D5015" w14:textId="77777777" w:rsidR="005E1468" w:rsidRDefault="005E1468" w:rsidP="005E1468"/>
    <w:p w14:paraId="3B47E970" w14:textId="77777777" w:rsidR="00F24F12" w:rsidRPr="00B55070" w:rsidRDefault="00F24F12" w:rsidP="005E1468"/>
    <w:p w14:paraId="7496389A" w14:textId="77777777" w:rsidR="005F3D5F" w:rsidRDefault="005F3D5F" w:rsidP="005E1468"/>
    <w:p w14:paraId="007D4E0F" w14:textId="77777777" w:rsidR="005E1468" w:rsidRDefault="005E1468" w:rsidP="005E1468"/>
    <w:p w14:paraId="11396071" w14:textId="77777777" w:rsidR="00DE5F6E" w:rsidRDefault="00DE5F6E" w:rsidP="005E1468"/>
    <w:p w14:paraId="4A4C9CA9" w14:textId="77777777" w:rsidR="00DE5F6E" w:rsidRDefault="00DE5F6E" w:rsidP="005E1468"/>
    <w:p w14:paraId="4CE922F3" w14:textId="77777777" w:rsidR="00DE5F6E" w:rsidRDefault="00DE5F6E" w:rsidP="005E1468"/>
    <w:p w14:paraId="05B232A4" w14:textId="77777777" w:rsidR="00DE5F6E" w:rsidRDefault="00DE5F6E" w:rsidP="005E1468"/>
    <w:p w14:paraId="5496FF91" w14:textId="77777777" w:rsidR="00DE5F6E" w:rsidRPr="00D129AE" w:rsidRDefault="00DE5F6E" w:rsidP="005E1468"/>
    <w:p w14:paraId="62285044" w14:textId="77777777" w:rsidR="005E1468" w:rsidRDefault="005E1468" w:rsidP="005E1468"/>
    <w:p w14:paraId="3F9C3119" w14:textId="77777777" w:rsidR="008D7633" w:rsidRPr="00ED6392" w:rsidRDefault="008D7633" w:rsidP="008D7633"/>
    <w:p w14:paraId="66145CB4" w14:textId="77777777" w:rsidR="008D7633" w:rsidRDefault="008D7633" w:rsidP="008D7633">
      <w:pPr>
        <w:rPr>
          <w:szCs w:val="20"/>
        </w:rPr>
      </w:pPr>
    </w:p>
    <w:p w14:paraId="36355050" w14:textId="77777777" w:rsidR="008D7633" w:rsidRPr="00E14DD8" w:rsidRDefault="008D7633" w:rsidP="008D7633">
      <w:pPr>
        <w:rPr>
          <w:szCs w:val="20"/>
        </w:rPr>
      </w:pPr>
    </w:p>
    <w:p w14:paraId="3656EE9F" w14:textId="77777777" w:rsidR="008D7633" w:rsidRPr="00E14DD8" w:rsidRDefault="008D7633" w:rsidP="008D7633">
      <w:pPr>
        <w:rPr>
          <w:szCs w:val="20"/>
        </w:rPr>
      </w:pPr>
    </w:p>
    <w:p w14:paraId="400D1045" w14:textId="77777777" w:rsidR="008D7633" w:rsidRPr="00E14DD8" w:rsidRDefault="008D7633" w:rsidP="008D7633">
      <w:pPr>
        <w:rPr>
          <w:szCs w:val="20"/>
        </w:rPr>
      </w:pPr>
    </w:p>
    <w:p w14:paraId="5035FDFC" w14:textId="77777777" w:rsidR="008D7633" w:rsidRPr="00E14DD8" w:rsidRDefault="008D7633" w:rsidP="008D7633">
      <w:pPr>
        <w:rPr>
          <w:szCs w:val="20"/>
        </w:rPr>
      </w:pPr>
    </w:p>
    <w:p w14:paraId="425D7AFF" w14:textId="77777777" w:rsidR="008D7633" w:rsidRPr="00E14DD8" w:rsidRDefault="008D7633" w:rsidP="008D7633"/>
    <w:tbl>
      <w:tblPr>
        <w:tblW w:w="8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060"/>
        <w:gridCol w:w="1800"/>
      </w:tblGrid>
      <w:tr w:rsidR="008D7633" w:rsidRPr="0044187A" w14:paraId="5C45F6EC" w14:textId="77777777" w:rsidTr="0044187A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744694C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Herausgeber</w:t>
            </w:r>
          </w:p>
          <w:p w14:paraId="36884839" w14:textId="77777777" w:rsidR="008D7633" w:rsidRDefault="008D7633" w:rsidP="007A5EB4">
            <w:pPr>
              <w:pStyle w:val="Formatvorlage2"/>
            </w:pPr>
            <w:r>
              <w:t xml:space="preserve">SIEGENIA </w:t>
            </w:r>
            <w:r w:rsidR="00486878">
              <w:t>GRUPPE</w:t>
            </w:r>
          </w:p>
          <w:p w14:paraId="254794B7" w14:textId="77777777" w:rsidR="008D7633" w:rsidRDefault="008D7633" w:rsidP="007A5EB4">
            <w:pPr>
              <w:pStyle w:val="Formatvorlage2"/>
            </w:pPr>
            <w:r>
              <w:t>Marketing-Kommunikation</w:t>
            </w:r>
          </w:p>
          <w:p w14:paraId="4620FA6F" w14:textId="77777777" w:rsidR="006161A2" w:rsidRDefault="006161A2" w:rsidP="006161A2">
            <w:pPr>
              <w:pStyle w:val="Formatvorlage2"/>
            </w:pPr>
            <w:r>
              <w:t xml:space="preserve">Industriestraße </w:t>
            </w:r>
            <w:r w:rsidRPr="00300487">
              <w:t>1 - 3</w:t>
            </w:r>
          </w:p>
          <w:p w14:paraId="7A3458E0" w14:textId="77777777" w:rsidR="008D7633" w:rsidRDefault="008D7633" w:rsidP="007A5EB4">
            <w:pPr>
              <w:pStyle w:val="Formatvorlage2"/>
            </w:pPr>
            <w:r>
              <w:t>D - 57234 Wilnsdorf</w:t>
            </w:r>
          </w:p>
          <w:p w14:paraId="45428070" w14:textId="77777777" w:rsidR="008D7633" w:rsidRDefault="00FD182E" w:rsidP="007A5EB4">
            <w:pPr>
              <w:pStyle w:val="Formatvorlage2"/>
            </w:pPr>
            <w:r>
              <w:t xml:space="preserve">Tel.: </w:t>
            </w:r>
            <w:r w:rsidR="008D7633">
              <w:t>+49 271</w:t>
            </w:r>
            <w:r w:rsidR="0088698F">
              <w:t xml:space="preserve"> </w:t>
            </w:r>
            <w:r>
              <w:t>39</w:t>
            </w:r>
            <w:r w:rsidR="008D7633">
              <w:t>31-</w:t>
            </w:r>
            <w:r w:rsidR="00456C18">
              <w:t>1176</w:t>
            </w:r>
          </w:p>
          <w:p w14:paraId="2346144B" w14:textId="77777777" w:rsidR="008D7633" w:rsidRPr="00392D5F" w:rsidRDefault="0088698F" w:rsidP="007A5EB4">
            <w:pPr>
              <w:pStyle w:val="Formatvorlage2"/>
            </w:pPr>
            <w:r>
              <w:t>E</w:t>
            </w:r>
            <w:r w:rsidR="008D7633" w:rsidRPr="00392D5F">
              <w:t xml:space="preserve">-Mail: </w:t>
            </w:r>
            <w:r w:rsidR="00B47777">
              <w:t>p</w:t>
            </w:r>
            <w:r w:rsidR="001F3432">
              <w:t>r@siegenia</w:t>
            </w:r>
            <w:r w:rsidR="008D7633" w:rsidRPr="00392D5F">
              <w:t>.com</w:t>
            </w:r>
          </w:p>
          <w:p w14:paraId="52853F49" w14:textId="77777777" w:rsidR="002E59D6" w:rsidRDefault="00510191" w:rsidP="007A5EB4">
            <w:pPr>
              <w:pStyle w:val="Formatvorlage2"/>
            </w:pPr>
            <w:r>
              <w:t>www.siegenia</w:t>
            </w:r>
            <w:r w:rsidR="008D7633">
              <w:t>.</w:t>
            </w:r>
            <w:r>
              <w:t>com</w:t>
            </w:r>
          </w:p>
          <w:p w14:paraId="5CD9BCA4" w14:textId="77777777" w:rsidR="008D7633" w:rsidRPr="0044187A" w:rsidRDefault="008D7633" w:rsidP="007A5EB4">
            <w:pPr>
              <w:pStyle w:val="Formatvorlage2"/>
              <w:rPr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826D9B7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Redaktion / Ansprechpartner</w:t>
            </w:r>
          </w:p>
          <w:p w14:paraId="757AF7CD" w14:textId="77777777" w:rsidR="008D7633" w:rsidRDefault="008D7633" w:rsidP="007A5EB4">
            <w:pPr>
              <w:pStyle w:val="Formatvorlage2"/>
            </w:pPr>
            <w:r>
              <w:t>Kemper Kommunikation</w:t>
            </w:r>
          </w:p>
          <w:p w14:paraId="098167C4" w14:textId="77777777" w:rsidR="00122FEC" w:rsidRPr="00C33A1F" w:rsidRDefault="00122FEC" w:rsidP="00122FEC">
            <w:pPr>
              <w:pStyle w:val="Formatvorlage2"/>
            </w:pPr>
            <w:r>
              <w:t xml:space="preserve">Kirsten </w:t>
            </w:r>
            <w:r w:rsidRPr="00C33A1F">
              <w:t xml:space="preserve">Kemper </w:t>
            </w:r>
          </w:p>
          <w:p w14:paraId="44767A15" w14:textId="77777777" w:rsidR="00122FEC" w:rsidRPr="00C33A1F" w:rsidRDefault="00122FEC" w:rsidP="00122FEC">
            <w:pPr>
              <w:pStyle w:val="Formatvorlage2"/>
            </w:pPr>
            <w:r>
              <w:t>Am Milchbornbach 10</w:t>
            </w:r>
          </w:p>
          <w:p w14:paraId="10365418" w14:textId="77777777" w:rsidR="00122FEC" w:rsidRPr="00C33A1F" w:rsidRDefault="00122FEC" w:rsidP="00122FEC">
            <w:pPr>
              <w:pStyle w:val="Formatvorlage2"/>
            </w:pPr>
            <w:r>
              <w:t xml:space="preserve">D - </w:t>
            </w:r>
            <w:r w:rsidRPr="00C33A1F">
              <w:t>51</w:t>
            </w:r>
            <w:r>
              <w:t>429 Bergisch Gladbach</w:t>
            </w:r>
            <w:r w:rsidRPr="00C33A1F">
              <w:br/>
              <w:t xml:space="preserve">Tel.: </w:t>
            </w:r>
            <w:r>
              <w:t xml:space="preserve">+49 </w:t>
            </w:r>
            <w:r w:rsidRPr="00C33A1F">
              <w:t>22</w:t>
            </w:r>
            <w:r>
              <w:t>04</w:t>
            </w:r>
            <w:r w:rsidRPr="00C33A1F">
              <w:t xml:space="preserve"> 9</w:t>
            </w:r>
            <w:r>
              <w:t>644808</w:t>
            </w:r>
          </w:p>
          <w:p w14:paraId="0F44D5BE" w14:textId="77777777" w:rsidR="008D7633" w:rsidRPr="00C55524" w:rsidRDefault="0088698F" w:rsidP="007A5EB4">
            <w:pPr>
              <w:pStyle w:val="Formatvorlage2"/>
              <w:rPr>
                <w:lang w:val="it-IT"/>
              </w:rPr>
            </w:pPr>
            <w:r w:rsidRPr="00C55524">
              <w:rPr>
                <w:lang w:val="it-IT"/>
              </w:rPr>
              <w:t>E</w:t>
            </w:r>
            <w:r w:rsidR="008D7633" w:rsidRPr="00C55524">
              <w:rPr>
                <w:lang w:val="it-IT"/>
              </w:rPr>
              <w:t>-Mail: info@kemper-kommunikation.de</w:t>
            </w:r>
          </w:p>
          <w:p w14:paraId="5EC89644" w14:textId="77777777" w:rsidR="008D7633" w:rsidRDefault="00716BDB" w:rsidP="007A5EB4">
            <w:pPr>
              <w:pStyle w:val="Formatvorlage2"/>
            </w:pPr>
            <w:r w:rsidRPr="004333E8">
              <w:t>www.kemper-kommunikation.de</w:t>
            </w:r>
          </w:p>
          <w:p w14:paraId="50398A0A" w14:textId="77777777" w:rsidR="00716BDB" w:rsidRPr="003F183E" w:rsidRDefault="00716BDB" w:rsidP="007A5EB4">
            <w:pPr>
              <w:pStyle w:val="Formatvorlage2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A718B95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Text - Info</w:t>
            </w:r>
          </w:p>
          <w:p w14:paraId="0104A6D4" w14:textId="626AACD9" w:rsidR="008D7633" w:rsidRPr="00C33A1F" w:rsidRDefault="008D7633" w:rsidP="007A5EB4">
            <w:pPr>
              <w:pStyle w:val="Formatvorlage2"/>
            </w:pPr>
            <w:r w:rsidRPr="00C33A1F">
              <w:t xml:space="preserve">Seite: </w:t>
            </w:r>
            <w:r w:rsidR="00F22B12">
              <w:t>1</w:t>
            </w:r>
          </w:p>
          <w:p w14:paraId="2A80C25F" w14:textId="5905D91F" w:rsidR="008D7633" w:rsidRPr="00C33A1F" w:rsidRDefault="008D7633" w:rsidP="007A5EB4">
            <w:pPr>
              <w:pStyle w:val="Formatvorlage2"/>
            </w:pPr>
            <w:r>
              <w:t xml:space="preserve">Wörter: </w:t>
            </w:r>
            <w:r w:rsidR="00F22B12">
              <w:t>2</w:t>
            </w:r>
            <w:r w:rsidR="00296B93">
              <w:t>12</w:t>
            </w:r>
          </w:p>
          <w:p w14:paraId="28AD8890" w14:textId="7D9822F8" w:rsidR="008D7633" w:rsidRPr="00C33A1F" w:rsidRDefault="008D7633" w:rsidP="007A5EB4">
            <w:pPr>
              <w:pStyle w:val="Formatvorlage2"/>
            </w:pPr>
            <w:r w:rsidRPr="00C33A1F">
              <w:t xml:space="preserve">Zeichen: </w:t>
            </w:r>
            <w:r w:rsidR="003A51F3">
              <w:t>1</w:t>
            </w:r>
            <w:r w:rsidR="00DE5F6E">
              <w:t xml:space="preserve"> </w:t>
            </w:r>
            <w:r w:rsidR="00296B93">
              <w:t>656</w:t>
            </w:r>
            <w:r w:rsidRPr="00C33A1F">
              <w:br/>
              <w:t>(mit Leerzeichen)</w:t>
            </w:r>
          </w:p>
          <w:p w14:paraId="245CB752" w14:textId="77777777" w:rsidR="008D7633" w:rsidRDefault="008D7633" w:rsidP="007A5EB4">
            <w:pPr>
              <w:pStyle w:val="Formatvorlage2"/>
            </w:pPr>
          </w:p>
          <w:p w14:paraId="13F18D0F" w14:textId="4BF040B8" w:rsidR="008D7633" w:rsidRPr="00C33A1F" w:rsidRDefault="008D7633" w:rsidP="007A5EB4">
            <w:pPr>
              <w:pStyle w:val="Formatvorlage2"/>
            </w:pPr>
            <w:r>
              <w:t xml:space="preserve">erstellt am: </w:t>
            </w:r>
            <w:r w:rsidR="002A5047">
              <w:t>24</w:t>
            </w:r>
            <w:r>
              <w:t>.</w:t>
            </w:r>
            <w:r w:rsidR="00486878">
              <w:t>0</w:t>
            </w:r>
            <w:r w:rsidR="002A5047">
              <w:t>3</w:t>
            </w:r>
            <w:r>
              <w:t>.20</w:t>
            </w:r>
            <w:r w:rsidR="00122FEC">
              <w:t>2</w:t>
            </w:r>
            <w:r w:rsidR="002A5047">
              <w:t>6</w:t>
            </w:r>
          </w:p>
          <w:p w14:paraId="34BD467D" w14:textId="77777777" w:rsidR="008D7633" w:rsidRPr="0044187A" w:rsidRDefault="008D7633" w:rsidP="007A5EB4">
            <w:pPr>
              <w:pStyle w:val="Formatvorlage2"/>
              <w:rPr>
                <w:szCs w:val="20"/>
              </w:rPr>
            </w:pPr>
          </w:p>
        </w:tc>
      </w:tr>
      <w:tr w:rsidR="008D7633" w:rsidRPr="0044187A" w14:paraId="49B44F12" w14:textId="77777777" w:rsidTr="0044187A">
        <w:tc>
          <w:tcPr>
            <w:tcW w:w="8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1EA533" w14:textId="77777777" w:rsidR="008D7633" w:rsidRPr="003F183E" w:rsidRDefault="008D7633" w:rsidP="007A5EB4">
            <w:pPr>
              <w:pStyle w:val="Formatvorlage2"/>
            </w:pPr>
            <w:r w:rsidRPr="003F183E">
              <w:t>Bei Veröffentlichung von Bild- oder Textmaterial bitten wir um Zusendung eines Belegexemplars.</w:t>
            </w:r>
          </w:p>
        </w:tc>
      </w:tr>
    </w:tbl>
    <w:p w14:paraId="254A5290" w14:textId="77777777" w:rsidR="00AD7B27" w:rsidRPr="0038499F" w:rsidRDefault="00AD7B27" w:rsidP="008D7633">
      <w:pPr>
        <w:rPr>
          <w:szCs w:val="20"/>
        </w:rPr>
      </w:pPr>
    </w:p>
    <w:sectPr w:rsidR="00AD7B27" w:rsidRPr="0038499F" w:rsidSect="00FB4464">
      <w:headerReference w:type="default" r:id="rId8"/>
      <w:footerReference w:type="default" r:id="rId9"/>
      <w:pgSz w:w="11907" w:h="16840" w:code="9"/>
      <w:pgMar w:top="2608" w:right="2268" w:bottom="1814" w:left="1134" w:header="720" w:footer="720" w:gutter="0"/>
      <w:lnNumType w:countBy="5" w:restart="continuous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61844" w14:textId="77777777" w:rsidR="0038212F" w:rsidRDefault="0038212F">
      <w:r>
        <w:separator/>
      </w:r>
    </w:p>
  </w:endnote>
  <w:endnote w:type="continuationSeparator" w:id="0">
    <w:p w14:paraId="5929FE3B" w14:textId="77777777" w:rsidR="0038212F" w:rsidRDefault="00382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-Book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C7996" w14:textId="77777777" w:rsidR="002819C3" w:rsidRDefault="002819C3" w:rsidP="002819C3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3D73D" w14:textId="77777777" w:rsidR="0038212F" w:rsidRDefault="0038212F">
      <w:r>
        <w:separator/>
      </w:r>
    </w:p>
  </w:footnote>
  <w:footnote w:type="continuationSeparator" w:id="0">
    <w:p w14:paraId="77D726ED" w14:textId="77777777" w:rsidR="0038212F" w:rsidRDefault="00382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79425" w14:textId="77777777" w:rsidR="00F71E39" w:rsidRDefault="00D313A4">
    <w:pPr>
      <w:pStyle w:val="Kopfzeile"/>
    </w:pPr>
    <w:r>
      <w:rPr>
        <w:noProof/>
      </w:rPr>
      <w:drawing>
        <wp:anchor distT="0" distB="0" distL="114300" distR="114300" simplePos="0" relativeHeight="251657728" behindDoc="1" locked="0" layoutInCell="1" allowOverlap="1" wp14:anchorId="38BC1725" wp14:editId="22D0AF80">
          <wp:simplePos x="0" y="0"/>
          <wp:positionH relativeFrom="column">
            <wp:posOffset>-719455</wp:posOffset>
          </wp:positionH>
          <wp:positionV relativeFrom="paragraph">
            <wp:posOffset>-456565</wp:posOffset>
          </wp:positionV>
          <wp:extent cx="7573645" cy="10690860"/>
          <wp:effectExtent l="0" t="0" r="8255" b="0"/>
          <wp:wrapNone/>
          <wp:docPr id="2" name="Bild 2" descr="Presse_Info_H4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resse_Info_H40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3645" cy="10690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B675F"/>
    <w:multiLevelType w:val="hybridMultilevel"/>
    <w:tmpl w:val="093C90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73C32"/>
    <w:multiLevelType w:val="hybridMultilevel"/>
    <w:tmpl w:val="338E25E8"/>
    <w:lvl w:ilvl="0" w:tplc="634A6F96">
      <w:start w:val="1"/>
      <w:numFmt w:val="bullet"/>
      <w:lvlText w:val=""/>
      <w:lvlJc w:val="left"/>
      <w:pPr>
        <w:tabs>
          <w:tab w:val="num" w:pos="794"/>
        </w:tabs>
        <w:ind w:left="794" w:hanging="35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A547A1"/>
    <w:multiLevelType w:val="hybridMultilevel"/>
    <w:tmpl w:val="0FA0DB6A"/>
    <w:lvl w:ilvl="0" w:tplc="912237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540B77"/>
    <w:multiLevelType w:val="hybridMultilevel"/>
    <w:tmpl w:val="EC621DDA"/>
    <w:lvl w:ilvl="0" w:tplc="BD783CEA">
      <w:start w:val="1"/>
      <w:numFmt w:val="bullet"/>
      <w:lvlText w:val=""/>
      <w:lvlJc w:val="left"/>
      <w:pPr>
        <w:tabs>
          <w:tab w:val="num" w:pos="425"/>
        </w:tabs>
        <w:ind w:left="595" w:hanging="368"/>
      </w:pPr>
      <w:rPr>
        <w:rFonts w:ascii="Wingdings 3" w:hAnsi="Wingdings 3" w:hint="default"/>
        <w:color w:val="auto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A2E5E"/>
    <w:multiLevelType w:val="hybridMultilevel"/>
    <w:tmpl w:val="10444A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6152613">
    <w:abstractNumId w:val="1"/>
  </w:num>
  <w:num w:numId="2" w16cid:durableId="1418595171">
    <w:abstractNumId w:val="0"/>
  </w:num>
  <w:num w:numId="3" w16cid:durableId="1064911921">
    <w:abstractNumId w:val="3"/>
  </w:num>
  <w:num w:numId="4" w16cid:durableId="230700180">
    <w:abstractNumId w:val="2"/>
  </w:num>
  <w:num w:numId="5" w16cid:durableId="16070323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22D"/>
    <w:rsid w:val="000024D9"/>
    <w:rsid w:val="00003256"/>
    <w:rsid w:val="0001449A"/>
    <w:rsid w:val="0001520C"/>
    <w:rsid w:val="00026907"/>
    <w:rsid w:val="00040C01"/>
    <w:rsid w:val="00040EBF"/>
    <w:rsid w:val="000465F5"/>
    <w:rsid w:val="00047DCF"/>
    <w:rsid w:val="000565E5"/>
    <w:rsid w:val="00064165"/>
    <w:rsid w:val="000675C7"/>
    <w:rsid w:val="00090045"/>
    <w:rsid w:val="00095303"/>
    <w:rsid w:val="000A1DF0"/>
    <w:rsid w:val="000A5CA3"/>
    <w:rsid w:val="000D0C02"/>
    <w:rsid w:val="000D2A27"/>
    <w:rsid w:val="000D4874"/>
    <w:rsid w:val="000E1EE7"/>
    <w:rsid w:val="000E424C"/>
    <w:rsid w:val="000E5649"/>
    <w:rsid w:val="000F0F23"/>
    <w:rsid w:val="000F10F7"/>
    <w:rsid w:val="000F2936"/>
    <w:rsid w:val="000F565C"/>
    <w:rsid w:val="000F67C4"/>
    <w:rsid w:val="001025BB"/>
    <w:rsid w:val="0010792E"/>
    <w:rsid w:val="001128F1"/>
    <w:rsid w:val="00116609"/>
    <w:rsid w:val="00122F20"/>
    <w:rsid w:val="00122FEC"/>
    <w:rsid w:val="00125015"/>
    <w:rsid w:val="00137BD1"/>
    <w:rsid w:val="001422E9"/>
    <w:rsid w:val="00145B48"/>
    <w:rsid w:val="00147AD7"/>
    <w:rsid w:val="001529E6"/>
    <w:rsid w:val="00156B0C"/>
    <w:rsid w:val="0016458B"/>
    <w:rsid w:val="00166476"/>
    <w:rsid w:val="00166FB7"/>
    <w:rsid w:val="00171C51"/>
    <w:rsid w:val="00187162"/>
    <w:rsid w:val="00187CCC"/>
    <w:rsid w:val="001B1807"/>
    <w:rsid w:val="001B7003"/>
    <w:rsid w:val="001C39FF"/>
    <w:rsid w:val="001D26E4"/>
    <w:rsid w:val="001E0780"/>
    <w:rsid w:val="001E1DA6"/>
    <w:rsid w:val="001F1BFC"/>
    <w:rsid w:val="001F3432"/>
    <w:rsid w:val="001F5A74"/>
    <w:rsid w:val="001F66C1"/>
    <w:rsid w:val="002046D3"/>
    <w:rsid w:val="002066C7"/>
    <w:rsid w:val="0021085F"/>
    <w:rsid w:val="00236854"/>
    <w:rsid w:val="00253494"/>
    <w:rsid w:val="00254A9B"/>
    <w:rsid w:val="00255FE8"/>
    <w:rsid w:val="00272508"/>
    <w:rsid w:val="002769DE"/>
    <w:rsid w:val="002819C3"/>
    <w:rsid w:val="00296B93"/>
    <w:rsid w:val="002A202C"/>
    <w:rsid w:val="002A5047"/>
    <w:rsid w:val="002A7F37"/>
    <w:rsid w:val="002B55C4"/>
    <w:rsid w:val="002C00E2"/>
    <w:rsid w:val="002C097D"/>
    <w:rsid w:val="002C36FE"/>
    <w:rsid w:val="002C5A66"/>
    <w:rsid w:val="002C6D41"/>
    <w:rsid w:val="002E48B5"/>
    <w:rsid w:val="002E5973"/>
    <w:rsid w:val="002E59D6"/>
    <w:rsid w:val="002F18BB"/>
    <w:rsid w:val="002F466F"/>
    <w:rsid w:val="0031150D"/>
    <w:rsid w:val="003136F5"/>
    <w:rsid w:val="00324F84"/>
    <w:rsid w:val="00326F7E"/>
    <w:rsid w:val="00335A2E"/>
    <w:rsid w:val="00350ACA"/>
    <w:rsid w:val="003514C3"/>
    <w:rsid w:val="00357C43"/>
    <w:rsid w:val="00364DEF"/>
    <w:rsid w:val="00375A48"/>
    <w:rsid w:val="0038212F"/>
    <w:rsid w:val="0038244F"/>
    <w:rsid w:val="0038276B"/>
    <w:rsid w:val="0038499F"/>
    <w:rsid w:val="003914C5"/>
    <w:rsid w:val="00392D5F"/>
    <w:rsid w:val="003A1BA5"/>
    <w:rsid w:val="003A51F3"/>
    <w:rsid w:val="003D0613"/>
    <w:rsid w:val="003D61A2"/>
    <w:rsid w:val="003D7F97"/>
    <w:rsid w:val="003E0D26"/>
    <w:rsid w:val="003E378F"/>
    <w:rsid w:val="003F165E"/>
    <w:rsid w:val="004176D4"/>
    <w:rsid w:val="00420F79"/>
    <w:rsid w:val="0042242D"/>
    <w:rsid w:val="0042683B"/>
    <w:rsid w:val="004333E8"/>
    <w:rsid w:val="0044187A"/>
    <w:rsid w:val="00446899"/>
    <w:rsid w:val="00447689"/>
    <w:rsid w:val="00456C18"/>
    <w:rsid w:val="0046235C"/>
    <w:rsid w:val="004629AD"/>
    <w:rsid w:val="004806AF"/>
    <w:rsid w:val="00486878"/>
    <w:rsid w:val="00491C61"/>
    <w:rsid w:val="004A66B7"/>
    <w:rsid w:val="004B0CD8"/>
    <w:rsid w:val="004B62AB"/>
    <w:rsid w:val="004C4FDA"/>
    <w:rsid w:val="004C503A"/>
    <w:rsid w:val="004E057A"/>
    <w:rsid w:val="004E2322"/>
    <w:rsid w:val="004E2BD7"/>
    <w:rsid w:val="004E3AF9"/>
    <w:rsid w:val="004E45B7"/>
    <w:rsid w:val="004E597C"/>
    <w:rsid w:val="005017D8"/>
    <w:rsid w:val="00510191"/>
    <w:rsid w:val="005254BE"/>
    <w:rsid w:val="00544A5E"/>
    <w:rsid w:val="00552DC0"/>
    <w:rsid w:val="005543DB"/>
    <w:rsid w:val="0055550C"/>
    <w:rsid w:val="00563E60"/>
    <w:rsid w:val="005652E6"/>
    <w:rsid w:val="00592833"/>
    <w:rsid w:val="005A214B"/>
    <w:rsid w:val="005A3974"/>
    <w:rsid w:val="005A479B"/>
    <w:rsid w:val="005A5DC6"/>
    <w:rsid w:val="005A61F5"/>
    <w:rsid w:val="005A6A38"/>
    <w:rsid w:val="005A7C57"/>
    <w:rsid w:val="005B37A3"/>
    <w:rsid w:val="005E06F2"/>
    <w:rsid w:val="005E1468"/>
    <w:rsid w:val="005E3E61"/>
    <w:rsid w:val="005F2A75"/>
    <w:rsid w:val="005F3D5F"/>
    <w:rsid w:val="005F7B2E"/>
    <w:rsid w:val="006016B0"/>
    <w:rsid w:val="0060615A"/>
    <w:rsid w:val="0061051B"/>
    <w:rsid w:val="0061253D"/>
    <w:rsid w:val="0061258A"/>
    <w:rsid w:val="006161A2"/>
    <w:rsid w:val="00617358"/>
    <w:rsid w:val="00617D76"/>
    <w:rsid w:val="00626C20"/>
    <w:rsid w:val="006279BD"/>
    <w:rsid w:val="00630405"/>
    <w:rsid w:val="00634A59"/>
    <w:rsid w:val="006446D6"/>
    <w:rsid w:val="00656A7F"/>
    <w:rsid w:val="00656FEE"/>
    <w:rsid w:val="00667448"/>
    <w:rsid w:val="006840DB"/>
    <w:rsid w:val="006866DF"/>
    <w:rsid w:val="00692205"/>
    <w:rsid w:val="006944D9"/>
    <w:rsid w:val="006A2FD7"/>
    <w:rsid w:val="006A5312"/>
    <w:rsid w:val="006A7184"/>
    <w:rsid w:val="006B022D"/>
    <w:rsid w:val="006B6CD1"/>
    <w:rsid w:val="006B7979"/>
    <w:rsid w:val="006C044C"/>
    <w:rsid w:val="006C66B2"/>
    <w:rsid w:val="006C6D45"/>
    <w:rsid w:val="006E311A"/>
    <w:rsid w:val="006E59FE"/>
    <w:rsid w:val="006E5CC8"/>
    <w:rsid w:val="006F060A"/>
    <w:rsid w:val="00701954"/>
    <w:rsid w:val="00702086"/>
    <w:rsid w:val="00703943"/>
    <w:rsid w:val="007046C4"/>
    <w:rsid w:val="007148FF"/>
    <w:rsid w:val="00714B49"/>
    <w:rsid w:val="00716BDB"/>
    <w:rsid w:val="00717456"/>
    <w:rsid w:val="00724B94"/>
    <w:rsid w:val="00730E66"/>
    <w:rsid w:val="00737DE1"/>
    <w:rsid w:val="00751517"/>
    <w:rsid w:val="00757DDE"/>
    <w:rsid w:val="00764AAC"/>
    <w:rsid w:val="007854F5"/>
    <w:rsid w:val="007871C1"/>
    <w:rsid w:val="0079193B"/>
    <w:rsid w:val="00794A4F"/>
    <w:rsid w:val="007A5EB4"/>
    <w:rsid w:val="007A6E1C"/>
    <w:rsid w:val="007B3FE7"/>
    <w:rsid w:val="007C50D1"/>
    <w:rsid w:val="007C5C24"/>
    <w:rsid w:val="007E2B7F"/>
    <w:rsid w:val="007F3F54"/>
    <w:rsid w:val="007F43E0"/>
    <w:rsid w:val="00801D78"/>
    <w:rsid w:val="00801E21"/>
    <w:rsid w:val="008078CF"/>
    <w:rsid w:val="008171AF"/>
    <w:rsid w:val="0083465B"/>
    <w:rsid w:val="00835351"/>
    <w:rsid w:val="008366E0"/>
    <w:rsid w:val="00836D0A"/>
    <w:rsid w:val="008429DC"/>
    <w:rsid w:val="0085079E"/>
    <w:rsid w:val="00852D9D"/>
    <w:rsid w:val="00853823"/>
    <w:rsid w:val="00855363"/>
    <w:rsid w:val="00857800"/>
    <w:rsid w:val="0086386E"/>
    <w:rsid w:val="00863D93"/>
    <w:rsid w:val="00871847"/>
    <w:rsid w:val="00877238"/>
    <w:rsid w:val="0088698F"/>
    <w:rsid w:val="008941B9"/>
    <w:rsid w:val="00894ADF"/>
    <w:rsid w:val="008A6F1F"/>
    <w:rsid w:val="008C3491"/>
    <w:rsid w:val="008C5079"/>
    <w:rsid w:val="008D2B30"/>
    <w:rsid w:val="008D3232"/>
    <w:rsid w:val="008D7633"/>
    <w:rsid w:val="008F7D7A"/>
    <w:rsid w:val="00910883"/>
    <w:rsid w:val="0092580A"/>
    <w:rsid w:val="00930795"/>
    <w:rsid w:val="0093490C"/>
    <w:rsid w:val="0093664F"/>
    <w:rsid w:val="00943EB0"/>
    <w:rsid w:val="00945CA5"/>
    <w:rsid w:val="00945ED5"/>
    <w:rsid w:val="00952297"/>
    <w:rsid w:val="009553BC"/>
    <w:rsid w:val="009557EA"/>
    <w:rsid w:val="00963959"/>
    <w:rsid w:val="00963D60"/>
    <w:rsid w:val="0096600A"/>
    <w:rsid w:val="00974D7D"/>
    <w:rsid w:val="009A2ACD"/>
    <w:rsid w:val="009B067B"/>
    <w:rsid w:val="009B1C96"/>
    <w:rsid w:val="009B4822"/>
    <w:rsid w:val="009B5300"/>
    <w:rsid w:val="009B5DE9"/>
    <w:rsid w:val="009D0CC8"/>
    <w:rsid w:val="009D6C04"/>
    <w:rsid w:val="009E28F9"/>
    <w:rsid w:val="009E7597"/>
    <w:rsid w:val="00A12A8B"/>
    <w:rsid w:val="00A14556"/>
    <w:rsid w:val="00A17D84"/>
    <w:rsid w:val="00A22DF2"/>
    <w:rsid w:val="00A23065"/>
    <w:rsid w:val="00A2339E"/>
    <w:rsid w:val="00A24651"/>
    <w:rsid w:val="00A25EB9"/>
    <w:rsid w:val="00A32395"/>
    <w:rsid w:val="00A40AB4"/>
    <w:rsid w:val="00A64B65"/>
    <w:rsid w:val="00A6502B"/>
    <w:rsid w:val="00A661F8"/>
    <w:rsid w:val="00A6672B"/>
    <w:rsid w:val="00A82224"/>
    <w:rsid w:val="00A87496"/>
    <w:rsid w:val="00A927D0"/>
    <w:rsid w:val="00A9705C"/>
    <w:rsid w:val="00A97B0A"/>
    <w:rsid w:val="00AA224C"/>
    <w:rsid w:val="00AA6262"/>
    <w:rsid w:val="00AB17D2"/>
    <w:rsid w:val="00AB1EC7"/>
    <w:rsid w:val="00AD4128"/>
    <w:rsid w:val="00AD7705"/>
    <w:rsid w:val="00AD7B27"/>
    <w:rsid w:val="00AE06DB"/>
    <w:rsid w:val="00AF3392"/>
    <w:rsid w:val="00B057B0"/>
    <w:rsid w:val="00B11AB7"/>
    <w:rsid w:val="00B239B4"/>
    <w:rsid w:val="00B3687B"/>
    <w:rsid w:val="00B41B50"/>
    <w:rsid w:val="00B47777"/>
    <w:rsid w:val="00B47ADF"/>
    <w:rsid w:val="00B55070"/>
    <w:rsid w:val="00B62ECB"/>
    <w:rsid w:val="00B63C95"/>
    <w:rsid w:val="00B63E35"/>
    <w:rsid w:val="00B84773"/>
    <w:rsid w:val="00B85A81"/>
    <w:rsid w:val="00B86BFF"/>
    <w:rsid w:val="00B908A8"/>
    <w:rsid w:val="00B92EF0"/>
    <w:rsid w:val="00B93961"/>
    <w:rsid w:val="00BA5B2A"/>
    <w:rsid w:val="00BC49EC"/>
    <w:rsid w:val="00BD76B1"/>
    <w:rsid w:val="00BE62B4"/>
    <w:rsid w:val="00BE69F6"/>
    <w:rsid w:val="00BF6132"/>
    <w:rsid w:val="00C02C5D"/>
    <w:rsid w:val="00C14A00"/>
    <w:rsid w:val="00C24B77"/>
    <w:rsid w:val="00C2717C"/>
    <w:rsid w:val="00C33A1F"/>
    <w:rsid w:val="00C52D3B"/>
    <w:rsid w:val="00C53FE3"/>
    <w:rsid w:val="00C55524"/>
    <w:rsid w:val="00C615A2"/>
    <w:rsid w:val="00C65852"/>
    <w:rsid w:val="00C6672F"/>
    <w:rsid w:val="00C72B49"/>
    <w:rsid w:val="00C73CCF"/>
    <w:rsid w:val="00C77106"/>
    <w:rsid w:val="00C81801"/>
    <w:rsid w:val="00C87836"/>
    <w:rsid w:val="00C92A2E"/>
    <w:rsid w:val="00CA66F5"/>
    <w:rsid w:val="00CA6BD1"/>
    <w:rsid w:val="00CD05A7"/>
    <w:rsid w:val="00CE16F1"/>
    <w:rsid w:val="00CE5038"/>
    <w:rsid w:val="00CE5448"/>
    <w:rsid w:val="00CE5488"/>
    <w:rsid w:val="00CE63E0"/>
    <w:rsid w:val="00CF6534"/>
    <w:rsid w:val="00CF72EF"/>
    <w:rsid w:val="00CF7462"/>
    <w:rsid w:val="00D04FE4"/>
    <w:rsid w:val="00D176D6"/>
    <w:rsid w:val="00D225D3"/>
    <w:rsid w:val="00D313A4"/>
    <w:rsid w:val="00D32108"/>
    <w:rsid w:val="00D45693"/>
    <w:rsid w:val="00D47D4E"/>
    <w:rsid w:val="00D55DC3"/>
    <w:rsid w:val="00D57457"/>
    <w:rsid w:val="00D6090E"/>
    <w:rsid w:val="00D64F60"/>
    <w:rsid w:val="00D71FCE"/>
    <w:rsid w:val="00D748FD"/>
    <w:rsid w:val="00D80620"/>
    <w:rsid w:val="00DA2153"/>
    <w:rsid w:val="00DA2662"/>
    <w:rsid w:val="00DB1E7E"/>
    <w:rsid w:val="00DB1FDB"/>
    <w:rsid w:val="00DB44DA"/>
    <w:rsid w:val="00DB4ACB"/>
    <w:rsid w:val="00DC032C"/>
    <w:rsid w:val="00DC1F2A"/>
    <w:rsid w:val="00DE3025"/>
    <w:rsid w:val="00DE5F6E"/>
    <w:rsid w:val="00DF1C10"/>
    <w:rsid w:val="00DF1EE2"/>
    <w:rsid w:val="00E03F6F"/>
    <w:rsid w:val="00E04C83"/>
    <w:rsid w:val="00E14DD8"/>
    <w:rsid w:val="00E155F0"/>
    <w:rsid w:val="00E17E89"/>
    <w:rsid w:val="00E20D4D"/>
    <w:rsid w:val="00E2358B"/>
    <w:rsid w:val="00E34020"/>
    <w:rsid w:val="00E3479A"/>
    <w:rsid w:val="00E43730"/>
    <w:rsid w:val="00E61293"/>
    <w:rsid w:val="00E6313B"/>
    <w:rsid w:val="00E65DBA"/>
    <w:rsid w:val="00E65FA1"/>
    <w:rsid w:val="00E66783"/>
    <w:rsid w:val="00E75C7C"/>
    <w:rsid w:val="00E76C0B"/>
    <w:rsid w:val="00E76D9B"/>
    <w:rsid w:val="00E77789"/>
    <w:rsid w:val="00E80515"/>
    <w:rsid w:val="00E87C57"/>
    <w:rsid w:val="00E92DC9"/>
    <w:rsid w:val="00E954AC"/>
    <w:rsid w:val="00EA1AE7"/>
    <w:rsid w:val="00EA2954"/>
    <w:rsid w:val="00EB511E"/>
    <w:rsid w:val="00EB632F"/>
    <w:rsid w:val="00EC1396"/>
    <w:rsid w:val="00EE123F"/>
    <w:rsid w:val="00EF15B4"/>
    <w:rsid w:val="00EF2F06"/>
    <w:rsid w:val="00EF508D"/>
    <w:rsid w:val="00F0149D"/>
    <w:rsid w:val="00F01FA7"/>
    <w:rsid w:val="00F05D3F"/>
    <w:rsid w:val="00F10E71"/>
    <w:rsid w:val="00F12FCF"/>
    <w:rsid w:val="00F142BE"/>
    <w:rsid w:val="00F222EB"/>
    <w:rsid w:val="00F22B12"/>
    <w:rsid w:val="00F24F12"/>
    <w:rsid w:val="00F25601"/>
    <w:rsid w:val="00F344B8"/>
    <w:rsid w:val="00F41966"/>
    <w:rsid w:val="00F445E5"/>
    <w:rsid w:val="00F45D74"/>
    <w:rsid w:val="00F50D4D"/>
    <w:rsid w:val="00F516C4"/>
    <w:rsid w:val="00F6067C"/>
    <w:rsid w:val="00F61445"/>
    <w:rsid w:val="00F71E39"/>
    <w:rsid w:val="00F73478"/>
    <w:rsid w:val="00F82E34"/>
    <w:rsid w:val="00F84C8D"/>
    <w:rsid w:val="00FA07A1"/>
    <w:rsid w:val="00FA3E25"/>
    <w:rsid w:val="00FB4464"/>
    <w:rsid w:val="00FB4ECA"/>
    <w:rsid w:val="00FB5A18"/>
    <w:rsid w:val="00FD07B9"/>
    <w:rsid w:val="00FD182E"/>
    <w:rsid w:val="00FE1822"/>
    <w:rsid w:val="00FE1C52"/>
    <w:rsid w:val="00FE226B"/>
    <w:rsid w:val="00FE3AB9"/>
    <w:rsid w:val="00FF0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CC05E6"/>
  <w15:docId w15:val="{F81367D8-A03D-4134-BC3C-FF7DBE7D7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D7633"/>
    <w:pPr>
      <w:spacing w:line="360" w:lineRule="auto"/>
    </w:pPr>
    <w:rPr>
      <w:rFonts w:ascii="Arial" w:hAnsi="Arial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B239B4"/>
    <w:pPr>
      <w:keepNext/>
      <w:outlineLvl w:val="0"/>
    </w:pPr>
    <w:rPr>
      <w:rFonts w:cs="Arial"/>
      <w:b/>
      <w:bCs/>
      <w:i/>
      <w:kern w:val="32"/>
      <w:sz w:val="24"/>
      <w:szCs w:val="32"/>
    </w:rPr>
  </w:style>
  <w:style w:type="paragraph" w:styleId="berschrift2">
    <w:name w:val="heading 2"/>
    <w:basedOn w:val="Standard"/>
    <w:next w:val="Standard"/>
    <w:qFormat/>
    <w:rsid w:val="008A6F1F"/>
    <w:pPr>
      <w:keepNext/>
      <w:outlineLvl w:val="1"/>
    </w:pPr>
    <w:rPr>
      <w:rFonts w:cs="Arial"/>
      <w:b/>
      <w:bCs/>
      <w:iCs/>
      <w:sz w:val="36"/>
      <w:szCs w:val="28"/>
    </w:rPr>
  </w:style>
  <w:style w:type="paragraph" w:styleId="berschrift3">
    <w:name w:val="heading 3"/>
    <w:aliases w:val="Subhead"/>
    <w:basedOn w:val="Standard"/>
    <w:next w:val="Standard"/>
    <w:link w:val="berschrift3Zchn"/>
    <w:qFormat/>
    <w:rsid w:val="0031150D"/>
    <w:pPr>
      <w:keepNext/>
      <w:outlineLvl w:val="2"/>
    </w:pPr>
    <w:rPr>
      <w:rFonts w:cs="Arial"/>
      <w:bCs/>
      <w:i/>
      <w:szCs w:val="22"/>
    </w:rPr>
  </w:style>
  <w:style w:type="paragraph" w:styleId="berschrift4">
    <w:name w:val="heading 4"/>
    <w:basedOn w:val="Standard"/>
    <w:next w:val="Standard"/>
    <w:link w:val="berschrift4Zchn"/>
    <w:qFormat/>
    <w:rsid w:val="00EC1396"/>
    <w:pPr>
      <w:keepNext/>
      <w:spacing w:before="240" w:after="60"/>
      <w:outlineLvl w:val="3"/>
    </w:pPr>
    <w:rPr>
      <w:b/>
      <w:bCs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AD7B27"/>
    <w:rPr>
      <w:rFonts w:ascii="Arial" w:hAnsi="Arial"/>
      <w:color w:val="auto"/>
      <w:sz w:val="20"/>
      <w:u w:val="single"/>
    </w:rPr>
  </w:style>
  <w:style w:type="paragraph" w:styleId="Textkrper">
    <w:name w:val="Body Text"/>
    <w:basedOn w:val="Standard"/>
    <w:rsid w:val="00AD7B27"/>
    <w:pPr>
      <w:spacing w:line="240" w:lineRule="auto"/>
    </w:pPr>
    <w:rPr>
      <w:szCs w:val="20"/>
    </w:rPr>
  </w:style>
  <w:style w:type="character" w:styleId="Zeilennummer">
    <w:name w:val="line number"/>
    <w:rsid w:val="0031150D"/>
    <w:rPr>
      <w:rFonts w:ascii="Arial" w:hAnsi="Arial"/>
      <w:i/>
      <w:dstrike w:val="0"/>
      <w:sz w:val="20"/>
      <w:szCs w:val="20"/>
      <w:vertAlign w:val="baseline"/>
    </w:rPr>
  </w:style>
  <w:style w:type="paragraph" w:styleId="Dokumentstruktur">
    <w:name w:val="Document Map"/>
    <w:basedOn w:val="Standard"/>
    <w:semiHidden/>
    <w:rsid w:val="00FA3E25"/>
    <w:pPr>
      <w:shd w:val="clear" w:color="auto" w:fill="000080"/>
    </w:pPr>
    <w:rPr>
      <w:rFonts w:ascii="Tahoma" w:hAnsi="Tahoma" w:cs="Tahoma"/>
      <w:szCs w:val="20"/>
    </w:rPr>
  </w:style>
  <w:style w:type="paragraph" w:styleId="Kopfzeile">
    <w:name w:val="header"/>
    <w:basedOn w:val="Standard"/>
    <w:rsid w:val="00FA3E2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3E25"/>
    <w:pPr>
      <w:tabs>
        <w:tab w:val="center" w:pos="4536"/>
        <w:tab w:val="right" w:pos="9072"/>
      </w:tabs>
    </w:pPr>
  </w:style>
  <w:style w:type="paragraph" w:customStyle="1" w:styleId="Formatvorlage2">
    <w:name w:val="Formatvorlage2"/>
    <w:basedOn w:val="Standard"/>
    <w:rsid w:val="00AD7B27"/>
    <w:pPr>
      <w:autoSpaceDE w:val="0"/>
      <w:autoSpaceDN w:val="0"/>
      <w:adjustRightInd w:val="0"/>
      <w:spacing w:line="240" w:lineRule="auto"/>
      <w:outlineLvl w:val="0"/>
    </w:pPr>
    <w:rPr>
      <w:rFonts w:cs="Futura-Book"/>
      <w:sz w:val="16"/>
      <w:szCs w:val="16"/>
    </w:rPr>
  </w:style>
  <w:style w:type="table" w:customStyle="1" w:styleId="Tabellengitternetz1">
    <w:name w:val="Tabellengitternetz1"/>
    <w:basedOn w:val="NormaleTabelle"/>
    <w:rsid w:val="00AD7B27"/>
    <w:rPr>
      <w:rFonts w:ascii="Arial" w:hAnsi="Arial"/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5A3974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5E1468"/>
    <w:rPr>
      <w:rFonts w:ascii="Arial" w:hAnsi="Arial" w:cs="Arial"/>
      <w:b/>
      <w:bCs/>
      <w:i/>
      <w:kern w:val="32"/>
      <w:sz w:val="24"/>
      <w:szCs w:val="32"/>
    </w:rPr>
  </w:style>
  <w:style w:type="character" w:customStyle="1" w:styleId="berschrift3Zchn">
    <w:name w:val="Überschrift 3 Zchn"/>
    <w:aliases w:val="Subhead Zchn"/>
    <w:basedOn w:val="Absatz-Standardschriftart"/>
    <w:link w:val="berschrift3"/>
    <w:rsid w:val="005E1468"/>
    <w:rPr>
      <w:rFonts w:ascii="Arial" w:hAnsi="Arial" w:cs="Arial"/>
      <w:bCs/>
      <w:i/>
      <w:szCs w:val="22"/>
    </w:rPr>
  </w:style>
  <w:style w:type="character" w:styleId="Kommentarzeichen">
    <w:name w:val="annotation reference"/>
    <w:basedOn w:val="Absatz-Standardschriftart"/>
    <w:semiHidden/>
    <w:unhideWhenUsed/>
    <w:rsid w:val="005E1468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5E1468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E1468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E14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E146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5A7C5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6B02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rsid w:val="00F24F12"/>
    <w:rPr>
      <w:rFonts w:ascii="Arial" w:hAnsi="Arial"/>
      <w:b/>
      <w:bCs/>
      <w:sz w:val="24"/>
      <w:szCs w:val="28"/>
    </w:rPr>
  </w:style>
  <w:style w:type="paragraph" w:styleId="berarbeitung">
    <w:name w:val="Revision"/>
    <w:hidden/>
    <w:uiPriority w:val="99"/>
    <w:semiHidden/>
    <w:rsid w:val="00147AD7"/>
    <w:rPr>
      <w:rFonts w:ascii="Arial" w:hAnsi="Ari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5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mper\Documents\Kemper_Kommunikation\Dokumentvorlagen\SIEGENIA_PI_deu_elektronis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C0218-ADFA-4AF1-B087-6134D72D7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SIEGENIA_PI_deu_elektronisch.dotx</Template>
  <TotalTime>0</TotalTime>
  <Pages>2</Pages>
  <Words>398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Innovativ in Technik und Marketing (Futura-Heavy 11 pt, kursiv)</vt:lpstr>
    </vt:vector>
  </TitlesOfParts>
  <Company>Kemper Kommunikation</Company>
  <LinksUpToDate>false</LinksUpToDate>
  <CharactersWithSpaces>2904</CharactersWithSpaces>
  <SharedDoc>false</SharedDoc>
  <HLinks>
    <vt:vector size="6" baseType="variant">
      <vt:variant>
        <vt:i4>3276847</vt:i4>
      </vt:variant>
      <vt:variant>
        <vt:i4>0</vt:i4>
      </vt:variant>
      <vt:variant>
        <vt:i4>0</vt:i4>
      </vt:variant>
      <vt:variant>
        <vt:i4>5</vt:i4>
      </vt:variant>
      <vt:variant>
        <vt:lpwstr>http://www.kemper-kommunikation.de/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Innovativ in Technik und Marketing (Futura-Heavy 11 pt, kursiv)</dc:title>
  <dc:creator>Kemper</dc:creator>
  <cp:lastModifiedBy>Kirsten Kemper</cp:lastModifiedBy>
  <cp:revision>3</cp:revision>
  <cp:lastPrinted>2007-09-03T14:44:00Z</cp:lastPrinted>
  <dcterms:created xsi:type="dcterms:W3CDTF">2026-02-19T15:11:00Z</dcterms:created>
  <dcterms:modified xsi:type="dcterms:W3CDTF">2026-03-04T10:01:00Z</dcterms:modified>
</cp:coreProperties>
</file>